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945D4" w14:textId="77777777" w:rsidR="007A5C80" w:rsidRDefault="00E30CDA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bookmarkStart w:id="0" w:name="_GoBack"/>
      <w:bookmarkEnd w:id="0"/>
      <w:r>
        <w:rPr>
          <w:rFonts w:ascii="Calibri" w:eastAsia="Times New Roman" w:hAnsi="Calibri" w:cs="Verdana"/>
          <w:b/>
          <w:bCs/>
        </w:rPr>
        <w:t>TERMO DE RECEBIMENTO DEFINITIVO</w:t>
      </w:r>
    </w:p>
    <w:p w14:paraId="1128C03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77777777" w:rsidR="007A5C80" w:rsidRDefault="00E30CDA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Definitivo declarará formalmente à Contratada que os serviços prestados ou que os bens fornecidos foram devidamente avaliados e atendem às exigências contratuais, de acordo com os requisitos e critérios de aceitação estabelelcidos.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77777777" w:rsidR="007A5C80" w:rsidRDefault="00E30CDA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ind w:left="82"/>
              <w:jc w:val="both"/>
            </w:pPr>
            <w:r>
              <w:rPr>
                <w:rFonts w:ascii="Calibri" w:hAnsi="Calibri"/>
                <w:color w:val="000000"/>
              </w:rPr>
              <w:t xml:space="preserve">Para fins de cumprimento do disposto no art. 33, inciso II, alínea “h”, da IN SGD/ME nº 94/2022, por este 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&lt;serviço(s)/ 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&lt;prestados/entregues&gt;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</w:t>
            </w:r>
            <w:r>
              <w:rPr>
                <w:rFonts w:ascii="Calibri" w:hAnsi="Calibri"/>
                <w:color w:val="000000"/>
              </w:rPr>
              <w:lastRenderedPageBreak/>
              <w:t>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>
            <w:pPr>
              <w:pStyle w:val="NormalWeb"/>
              <w:spacing w:before="119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120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>&lt;Relatório de Fiscalização nº xxxx ou Nota Técnica nº yyyy&gt;.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2C92A8E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1167896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 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de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64F0052B" w14:textId="77777777" w:rsidR="007A5C80" w:rsidRDefault="007A5C80">
      <w:pPr>
        <w:pStyle w:val="Standard"/>
      </w:pPr>
    </w:p>
    <w:p w14:paraId="670332F0" w14:textId="77777777" w:rsidR="007A5C80" w:rsidRDefault="007A5C80">
      <w:pPr>
        <w:pStyle w:val="Standard"/>
      </w:pPr>
    </w:p>
    <w:p w14:paraId="00C605BF" w14:textId="77777777" w:rsidR="007A5C80" w:rsidRDefault="007A5C80">
      <w:pPr>
        <w:pStyle w:val="Standard"/>
      </w:pPr>
    </w:p>
    <w:p w14:paraId="47D71AB9" w14:textId="77777777" w:rsidR="007A5C80" w:rsidRDefault="007A5C80">
      <w:pPr>
        <w:pStyle w:val="Standard"/>
      </w:pPr>
    </w:p>
    <w:p w14:paraId="2228F6BD" w14:textId="77777777" w:rsidR="007A5C80" w:rsidRDefault="007A5C80">
      <w:pPr>
        <w:pStyle w:val="Standard"/>
      </w:pPr>
    </w:p>
    <w:p w14:paraId="188E7333" w14:textId="77777777" w:rsidR="007A5C80" w:rsidRDefault="007A5C80">
      <w:pPr>
        <w:pStyle w:val="Standard"/>
      </w:pPr>
    </w:p>
    <w:p w14:paraId="2BE62A65" w14:textId="77777777" w:rsidR="007A5C80" w:rsidRDefault="007A5C80">
      <w:pPr>
        <w:pStyle w:val="Standard"/>
      </w:pPr>
    </w:p>
    <w:p w14:paraId="37F52761" w14:textId="77777777" w:rsidR="007A5C80" w:rsidRDefault="007A5C80">
      <w:pPr>
        <w:pStyle w:val="Standard"/>
      </w:pPr>
    </w:p>
    <w:p w14:paraId="52F4810A" w14:textId="77777777" w:rsidR="007A5C80" w:rsidRDefault="007A5C80">
      <w:pPr>
        <w:pStyle w:val="Standard"/>
      </w:pPr>
    </w:p>
    <w:p w14:paraId="09073D72" w14:textId="77777777" w:rsidR="007A5C80" w:rsidRDefault="00E30CDA">
      <w:pPr>
        <w:pStyle w:val="Standard"/>
        <w:jc w:val="both"/>
      </w:pPr>
      <w:r>
        <w:rPr>
          <w:rFonts w:ascii="Calibri" w:hAnsi="Calibri"/>
          <w:color w:val="FF0000"/>
        </w:rPr>
        <w:t>&lt;As seções seguintes podem constar em documento diverso, pois dizem respeito à autorização para o faturamento, a cargo do Gestor do Contrato, e a respectiva ciência do preposto quanto a esta autorização&gt;.</w:t>
      </w:r>
    </w:p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&lt;faturar os serviços executados / 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</w:t>
            </w:r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E21DD" w14:textId="77777777" w:rsidR="00F52AA3" w:rsidRDefault="00E30CDA">
      <w:r>
        <w:separator/>
      </w:r>
    </w:p>
  </w:endnote>
  <w:endnote w:type="continuationSeparator" w:id="0">
    <w:p w14:paraId="241803CE" w14:textId="77777777" w:rsidR="00F52AA3" w:rsidRDefault="00E3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04555" w14:textId="5E6CA3D5" w:rsidR="00E426AC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9060CA">
      <w:rPr>
        <w:noProof/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2C8DE" w14:textId="77777777" w:rsidR="00F52AA3" w:rsidRDefault="00E30CDA">
      <w:r>
        <w:rPr>
          <w:color w:val="000000"/>
        </w:rPr>
        <w:separator/>
      </w:r>
    </w:p>
  </w:footnote>
  <w:footnote w:type="continuationSeparator" w:id="0">
    <w:p w14:paraId="4B130E3B" w14:textId="77777777" w:rsidR="00F52AA3" w:rsidRDefault="00E3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24E263B0" w14:textId="77777777" w:rsidR="009060CA" w:rsidRDefault="009060CA" w:rsidP="009060CA">
          <w:pPr>
            <w:pStyle w:val="Legenda"/>
            <w:tabs>
              <w:tab w:val="left" w:pos="9072"/>
            </w:tabs>
            <w:rPr>
              <w:rFonts w:ascii="Times New Roman" w:hAnsi="Times New Roman" w:cs="Times New Roman"/>
              <w:sz w:val="20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65A8A617" wp14:editId="11F8B6E5">
                <wp:extent cx="447040" cy="685800"/>
                <wp:effectExtent l="0" t="0" r="0" b="0"/>
                <wp:docPr id="7" name="Imag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4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9" t="-76" r="-119" b="-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04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C170C37" w14:textId="77777777" w:rsidR="009060CA" w:rsidRDefault="009060CA" w:rsidP="009060CA">
          <w:pPr>
            <w:pStyle w:val="Legenda"/>
          </w:pPr>
          <w:r>
            <w:rPr>
              <w:rFonts w:ascii="Times New Roman" w:hAnsi="Times New Roman" w:cs="Times New Roman"/>
              <w:sz w:val="20"/>
              <w:szCs w:val="24"/>
            </w:rPr>
            <w:t>SERVIÇO PÚBLICO FEDERAL</w:t>
          </w:r>
        </w:p>
        <w:p w14:paraId="3B3C5314" w14:textId="77777777" w:rsidR="009060CA" w:rsidRDefault="009060CA" w:rsidP="009060CA">
          <w:pPr>
            <w:pStyle w:val="Legenda"/>
          </w:pPr>
          <w:r>
            <w:rPr>
              <w:rFonts w:ascii="Times New Roman" w:hAnsi="Times New Roman" w:cs="Times New Roman"/>
              <w:sz w:val="20"/>
              <w:szCs w:val="24"/>
            </w:rPr>
            <w:t>MINISTÉRIO DA EDUCAÇÃO</w:t>
          </w:r>
        </w:p>
        <w:p w14:paraId="144BE97B" w14:textId="77777777" w:rsidR="009060CA" w:rsidRDefault="009060CA" w:rsidP="009060CA">
          <w:pPr>
            <w:jc w:val="center"/>
          </w:pPr>
          <w:r>
            <w:rPr>
              <w:rFonts w:cs="Times New Roman"/>
              <w:b/>
              <w:sz w:val="20"/>
            </w:rPr>
            <w:t>UNIVERSIDADE FEDERAL DA BAHIA</w:t>
          </w:r>
        </w:p>
        <w:p w14:paraId="3F48C48A" w14:textId="77777777" w:rsidR="009060CA" w:rsidRDefault="009060CA" w:rsidP="009060CA">
          <w:pPr>
            <w:jc w:val="center"/>
          </w:pPr>
          <w:r>
            <w:rPr>
              <w:rFonts w:cs="Times New Roman"/>
              <w:b/>
              <w:sz w:val="20"/>
            </w:rPr>
            <w:t>SUPERINTENDÊNCIA DE TECNOLOGIA DA INFORMAÇÃO</w:t>
          </w:r>
        </w:p>
        <w:p w14:paraId="40792A6C" w14:textId="5FBCF193" w:rsidR="00E426AC" w:rsidRDefault="009060CA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</w:p>
      </w:tc>
    </w:tr>
  </w:tbl>
  <w:p w14:paraId="2E8B98C3" w14:textId="77777777" w:rsidR="00E426AC" w:rsidRDefault="009060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0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80"/>
    <w:rsid w:val="007A5C80"/>
    <w:rsid w:val="009060CA"/>
    <w:rsid w:val="00E30CDA"/>
    <w:rsid w:val="00F5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styleId="Legenda">
    <w:name w:val="caption"/>
    <w:basedOn w:val="Normal"/>
    <w:next w:val="Normal"/>
    <w:qFormat/>
    <w:rsid w:val="009060CA"/>
    <w:pPr>
      <w:widowControl/>
      <w:autoSpaceDN/>
      <w:jc w:val="center"/>
      <w:textAlignment w:val="auto"/>
    </w:pPr>
    <w:rPr>
      <w:rFonts w:ascii="Arial" w:eastAsia="Times New Roman" w:hAnsi="Arial" w:cs="Arial"/>
      <w:b/>
      <w:kern w:val="0"/>
      <w:sz w:val="22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4730D0-DC1A-4317-9296-6F56D88A1B77}">
  <ds:schemaRefs>
    <ds:schemaRef ds:uri="6b69e0ef-d27d-470e-880f-3d6c413f2b1e"/>
    <ds:schemaRef ds:uri="http://purl.org/dc/dcmitype/"/>
    <ds:schemaRef ds:uri="http://schemas.microsoft.com/office/2006/documentManagement/types"/>
    <ds:schemaRef ds:uri="8189a329-b568-4eef-85cb-0b87258ac610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Emanuele Freitas</cp:lastModifiedBy>
  <cp:revision>2</cp:revision>
  <dcterms:created xsi:type="dcterms:W3CDTF">2023-08-10T14:37:00Z</dcterms:created>
  <dcterms:modified xsi:type="dcterms:W3CDTF">2023-08-10T14:37:00Z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